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4A64" w14:textId="39923326" w:rsidR="002F6814" w:rsidRPr="008B414B" w:rsidRDefault="005213FD" w:rsidP="00143448">
      <w:pPr>
        <w:jc w:val="both"/>
        <w:rPr>
          <w:b/>
          <w:bCs/>
        </w:rPr>
      </w:pPr>
      <w:r w:rsidRPr="008B414B">
        <w:rPr>
          <w:b/>
          <w:bCs/>
        </w:rPr>
        <w:t>TZ 04.12.2024</w:t>
      </w:r>
    </w:p>
    <w:p w14:paraId="54490A09" w14:textId="5CD45261" w:rsidR="005213FD" w:rsidRPr="008B414B" w:rsidRDefault="005213FD" w:rsidP="00143448">
      <w:pPr>
        <w:jc w:val="both"/>
        <w:rPr>
          <w:b/>
          <w:bCs/>
        </w:rPr>
      </w:pPr>
      <w:r w:rsidRPr="008B414B">
        <w:rPr>
          <w:b/>
          <w:bCs/>
        </w:rPr>
        <w:t>Školní fórum na Gymnáziu Turnov</w:t>
      </w:r>
    </w:p>
    <w:p w14:paraId="5A6E1656" w14:textId="7DF47611" w:rsidR="005213FD" w:rsidRPr="008B414B" w:rsidRDefault="005213FD" w:rsidP="00143448">
      <w:pPr>
        <w:jc w:val="both"/>
        <w:rPr>
          <w:b/>
          <w:bCs/>
        </w:rPr>
      </w:pPr>
      <w:r w:rsidRPr="008B414B">
        <w:rPr>
          <w:b/>
          <w:bCs/>
        </w:rPr>
        <w:t>Poslední ze školních fór roku 2024 se na konci listopadu odehrálo na turnovském gymnáziu. Žáci nižších ročníků víceletého gymnázia přišli s podněty pro školu i město.</w:t>
      </w:r>
    </w:p>
    <w:p w14:paraId="320F88FA" w14:textId="6A62E978" w:rsidR="005213FD" w:rsidRDefault="005213FD" w:rsidP="00143448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Školní fórum je cesta, jak u nejmladší generace vzbudit zájem o prostředí</w:t>
      </w:r>
      <w:r w:rsidR="008B414B">
        <w:rPr>
          <w:rFonts w:cstheme="minorHAnsi"/>
          <w:color w:val="000000" w:themeColor="text1"/>
          <w:sz w:val="24"/>
          <w:szCs w:val="24"/>
        </w:rPr>
        <w:t xml:space="preserve"> i</w:t>
      </w:r>
      <w:r w:rsidR="008B414B" w:rsidRPr="008B414B">
        <w:rPr>
          <w:rFonts w:cstheme="minorHAnsi"/>
          <w:color w:val="000000" w:themeColor="text1"/>
          <w:sz w:val="24"/>
          <w:szCs w:val="24"/>
        </w:rPr>
        <w:t xml:space="preserve"> </w:t>
      </w:r>
      <w:r w:rsidR="008B414B">
        <w:rPr>
          <w:rFonts w:cstheme="minorHAnsi"/>
          <w:color w:val="000000" w:themeColor="text1"/>
          <w:sz w:val="24"/>
          <w:szCs w:val="24"/>
        </w:rPr>
        <w:t>dění</w:t>
      </w:r>
      <w:r>
        <w:rPr>
          <w:rFonts w:cstheme="minorHAnsi"/>
          <w:color w:val="000000" w:themeColor="text1"/>
          <w:sz w:val="24"/>
          <w:szCs w:val="24"/>
        </w:rPr>
        <w:t xml:space="preserve"> kolem n</w:t>
      </w:r>
      <w:r w:rsidR="00F34BA8">
        <w:rPr>
          <w:rFonts w:cstheme="minorHAnsi"/>
          <w:color w:val="000000" w:themeColor="text1"/>
          <w:sz w:val="24"/>
          <w:szCs w:val="24"/>
        </w:rPr>
        <w:t>í</w:t>
      </w:r>
      <w:r>
        <w:rPr>
          <w:rFonts w:cstheme="minorHAnsi"/>
          <w:color w:val="000000" w:themeColor="text1"/>
          <w:sz w:val="24"/>
          <w:szCs w:val="24"/>
        </w:rPr>
        <w:t>, jak ve škole, tak v celém městě. Možná by vás překvapilo, jak dobrý postřeh naše děti mají</w:t>
      </w:r>
      <w:r w:rsidR="008B414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 xml:space="preserve">čeho si všímají a co jim </w:t>
      </w:r>
      <w:r w:rsidR="008B414B">
        <w:rPr>
          <w:rFonts w:cstheme="minorHAnsi"/>
          <w:color w:val="000000" w:themeColor="text1"/>
          <w:sz w:val="24"/>
          <w:szCs w:val="24"/>
        </w:rPr>
        <w:t xml:space="preserve">rozhodně </w:t>
      </w:r>
      <w:r>
        <w:rPr>
          <w:rFonts w:cstheme="minorHAnsi"/>
          <w:color w:val="000000" w:themeColor="text1"/>
          <w:sz w:val="24"/>
          <w:szCs w:val="24"/>
        </w:rPr>
        <w:t>není jedno.</w:t>
      </w:r>
    </w:p>
    <w:p w14:paraId="2082B6D0" w14:textId="7DA3EF28" w:rsidR="005213FD" w:rsidRDefault="005213FD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</w:rPr>
        <w:t>Jak jsme dříve zmiňovali, š</w:t>
      </w:r>
      <w:r w:rsidRPr="00AA325D">
        <w:rPr>
          <w:rFonts w:cstheme="minorHAnsi"/>
          <w:color w:val="000000" w:themeColor="text1"/>
          <w:sz w:val="24"/>
          <w:szCs w:val="24"/>
        </w:rPr>
        <w:t xml:space="preserve">kolní fórum žáků </w:t>
      </w:r>
      <w:r w:rsidR="008B414B">
        <w:rPr>
          <w:rFonts w:cstheme="minorHAnsi"/>
          <w:color w:val="000000" w:themeColor="text1"/>
          <w:sz w:val="24"/>
          <w:szCs w:val="24"/>
        </w:rPr>
        <w:t>základních škol</w:t>
      </w:r>
      <w:r w:rsidRPr="00AA325D">
        <w:rPr>
          <w:rFonts w:cstheme="minorHAnsi"/>
          <w:color w:val="000000" w:themeColor="text1"/>
          <w:sz w:val="24"/>
          <w:szCs w:val="24"/>
        </w:rPr>
        <w:t xml:space="preserve"> patří mezi tradiční aktivity Zdravých měst</w:t>
      </w:r>
      <w:r>
        <w:rPr>
          <w:rFonts w:cstheme="minorHAnsi"/>
          <w:color w:val="000000" w:themeColor="text1"/>
          <w:sz w:val="24"/>
          <w:szCs w:val="24"/>
        </w:rPr>
        <w:t xml:space="preserve"> ČR</w:t>
      </w:r>
      <w:r w:rsidRPr="00AA325D">
        <w:rPr>
          <w:rFonts w:cstheme="minorHAnsi"/>
          <w:color w:val="000000" w:themeColor="text1"/>
          <w:sz w:val="24"/>
          <w:szCs w:val="24"/>
        </w:rPr>
        <w:t xml:space="preserve"> (viz Školní a mladá fóra Zdravých měst ČR) - vložit odkaz: </w:t>
      </w:r>
      <w:hyperlink r:id="rId6" w:history="1">
        <w:r w:rsidRPr="00AA325D">
          <w:rPr>
            <w:rStyle w:val="Hypertextovodkaz"/>
            <w:rFonts w:cstheme="minorHAnsi"/>
            <w:color w:val="000000" w:themeColor="text1"/>
            <w:sz w:val="24"/>
            <w:szCs w:val="24"/>
          </w:rPr>
          <w:t>https://www.zdravamesta.cz/cz/home/fora-mlada?rok=2024</w:t>
        </w:r>
      </w:hyperlink>
      <w:r w:rsidRPr="00AA325D">
        <w:rPr>
          <w:rFonts w:cstheme="minorHAnsi"/>
          <w:color w:val="000000" w:themeColor="text1"/>
          <w:sz w:val="24"/>
          <w:szCs w:val="24"/>
        </w:rPr>
        <w:t xml:space="preserve"> Jejich hlavním cílem je povzbuzovat </w:t>
      </w:r>
      <w:r w:rsidRPr="00AA325D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mladou generaci k aktivnímu zapojení do otázek kvality života a rozvoje. Nejedná se o diskusi k předem připraveným námětům nebo dokumentům, ale o formu komunitního projednávání. Cílem akcí je získat c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o nejširší zpětnou vazbu od dětí</w:t>
      </w:r>
      <w:r w:rsidRPr="00AA325D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, náměty ke zlepšení dané školy, ale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také </w:t>
      </w:r>
      <w:r w:rsidRPr="00AA325D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jejich města. Snažíme se ukázat, že mladí lidé mohou rozhodovat o dalším rozvoji a svojí aktivitou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mnoho změnit</w:t>
      </w:r>
      <w:r w:rsidRPr="00AA325D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.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V úvodu setkání se za účastníky vždy zastaví starosta města Tomáš Hocke, který i tentokrát mluvil o zastupitelské demokracii i důležitosti aktivního zapojení do života města nebo obce, kde žijeme.</w:t>
      </w:r>
    </w:p>
    <w:p w14:paraId="214AFE0F" w14:textId="50129AEA" w:rsidR="005213FD" w:rsidRDefault="005213FD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V okruhu turnovských základních škol jsme nechtěli vynechat ani víceleté gymnázium, kde se listopadového školního fóra zúčastnili žáci od primy po kvartu.</w:t>
      </w:r>
      <w:r w:rsidR="008B414B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Po celé jedno dopoledne ve věkově smíšených skupinách diskutovali nad vlastními podněty ke zlepšení prostředí školy i města.</w:t>
      </w:r>
      <w:r w:rsidR="00E3402D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8FA804" w14:textId="0896370C" w:rsidR="008B414B" w:rsidRDefault="008B414B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Jak vidí jejich školu? Pochvalovali si vybavení učeben i chodeb včetně nových odpočinkových zón, spojení s hřištěm i bazénem nebo třídění odpadů ve škole. Mezi návrhy na zlepšení pak zvítězila potřeba prostoru pro venkovní výuku nebo trávení volného času, který zatím gymnáziu chybí. Žáci by se rádi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častěji 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účastnili sportovních událostí i výuky mimo školu, chtěli by víc projektového vyučování. 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Praktické n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ápady měli také pro další vybavení školy, třeba více stolů v odpočinkových zónách nebo prostor pro odkládání 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deštníků. Zpětnou vazbu k návrhům pro školu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poskytl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zástupce ředitele Pavel Liška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. J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ak řekl,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v některých případech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se jedná o drobné úp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ravy, které lze dobře realizovat a je fajn se o požadavcích takto dozvědět. </w:t>
      </w:r>
    </w:p>
    <w:p w14:paraId="7D8A2F35" w14:textId="10F55B7A" w:rsidR="00E3402D" w:rsidRDefault="00E3402D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Podobnou zpětnou vazbu v části o městě Turnov poskytla místostarostka pro Zdravého město Turnov Petra Houšková. S účastníky fóra mluvila o tom, jak dlouho trvá příprava investičních záměrů, jak je důležité přemýšlet o městské mobilitě i proč je dobré se zapojovat do věcí veřejných.</w:t>
      </w:r>
    </w:p>
    <w:p w14:paraId="2A5E088E" w14:textId="05F120C2" w:rsidR="005213FD" w:rsidRDefault="005213FD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Důraz na zapojení mladé generace v Turnově klademe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třeba i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v participativním rozpočtu Tvoříme Turnov. Už dvakrát byla vyhlášena samostatná kategorie pro návrhy městského a školních parlamentů mládeže.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Z návrhů pro město, které padaly na listopadovém školním fórum, by se rozhodně některý osvědčil. Například podnět na vznik </w:t>
      </w:r>
      <w:proofErr w:type="spellStart"/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discgolfového</w:t>
      </w:r>
      <w:proofErr w:type="spellEnd"/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hřiště na turnovských školách padal opakovaně. Ostatně další ročník Tvoříme Turnov bude vyhlášen už na začátku roku 2025!</w:t>
      </w:r>
    </w:p>
    <w:p w14:paraId="4EE39E2C" w14:textId="5A9F4AF7" w:rsidR="00B34E91" w:rsidRDefault="00143448" w:rsidP="0014344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lastRenderedPageBreak/>
        <w:t>Bohužel, mezi podněty pro město, které na školách zaznívají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, se objevuje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i větší omezení a </w:t>
      </w:r>
      <w:r w:rsidR="00F34BA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důslednější 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kontrola užívání nebo dokonce distribuce návykových látek ve městě. Mladí lidé se po městě pohybují pěšky možná podstatně víc než my dospělí a všímají si… Město spolupracuje s Policií ČR i Městskou policií Turnov v rámci preventivních opatření, ale řešení drogové problematiky je velmi složité. Otevřená komunikace s vašimi dětmi v prevenci rozhodně pomůže. </w:t>
      </w:r>
      <w:r w:rsidR="00993CC0" w:rsidRPr="00993CC0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Pokud jste svědky jakéhokoli nezákonného chování, neváhejte se obrátit na Policii ČR, stále je možné využít telefonní kontakt na Kancelář prevence kriminality: 728 607 902.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4E91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D2E301" w14:textId="21EDC479" w:rsidR="00143448" w:rsidRDefault="00143448" w:rsidP="00A5643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Mezi víc pozitivní návrhy patřil ten na nový volnočasový areál pro mládež, lepší zpřístupnění centra na kole i koloběžce či zlepšení veřejného osvětlení. Některé z návrhů lze realizova</w:t>
      </w:r>
      <w:r w:rsidR="00A5643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t díly návrhu do participativního rozpočtu, o jiných může diskutovat rada města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, jiné instantní řešení nemají. V každém případě je obrovsky přínosné</w:t>
      </w:r>
      <w:r w:rsidR="00A5643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udělat si představu</w:t>
      </w: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, jak naše město vidí mladá generace, která se tady možná jednou rozhodne žít a dál město rozvíjet.</w:t>
      </w:r>
      <w:r w:rsidR="00A56438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BDA94B2" w14:textId="77777777" w:rsidR="0069416E" w:rsidRDefault="0069416E" w:rsidP="00A5643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</w:p>
    <w:p w14:paraId="662444D7" w14:textId="0D0D16A1" w:rsidR="0069416E" w:rsidRDefault="0069416E" w:rsidP="00A56438">
      <w:pPr>
        <w:jc w:val="both"/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Marcela Jandová,</w:t>
      </w:r>
    </w:p>
    <w:p w14:paraId="401B5168" w14:textId="1E81DCA4" w:rsidR="0069416E" w:rsidRDefault="0069416E" w:rsidP="00A56438">
      <w:pPr>
        <w:jc w:val="both"/>
      </w:pPr>
      <w:r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Tisková mluvčí a koordinátorka Zdravého města Turnov</w:t>
      </w:r>
    </w:p>
    <w:sectPr w:rsidR="00694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E50E" w14:textId="77777777" w:rsidR="009D4846" w:rsidRDefault="009D4846" w:rsidP="0069416E">
      <w:pPr>
        <w:spacing w:after="0" w:line="240" w:lineRule="auto"/>
      </w:pPr>
      <w:r>
        <w:separator/>
      </w:r>
    </w:p>
  </w:endnote>
  <w:endnote w:type="continuationSeparator" w:id="0">
    <w:p w14:paraId="4C318640" w14:textId="77777777" w:rsidR="009D4846" w:rsidRDefault="009D4846" w:rsidP="0069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C43B" w14:textId="77777777" w:rsidR="009D4846" w:rsidRDefault="009D4846" w:rsidP="0069416E">
      <w:pPr>
        <w:spacing w:after="0" w:line="240" w:lineRule="auto"/>
      </w:pPr>
      <w:r>
        <w:separator/>
      </w:r>
    </w:p>
  </w:footnote>
  <w:footnote w:type="continuationSeparator" w:id="0">
    <w:p w14:paraId="744FF56C" w14:textId="77777777" w:rsidR="009D4846" w:rsidRDefault="009D4846" w:rsidP="0069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55D4" w14:textId="26DD3E80" w:rsidR="0069416E" w:rsidRDefault="0069416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377A4" wp14:editId="07248F28">
          <wp:simplePos x="0" y="0"/>
          <wp:positionH relativeFrom="margin">
            <wp:posOffset>4953000</wp:posOffset>
          </wp:positionH>
          <wp:positionV relativeFrom="paragraph">
            <wp:posOffset>-31115</wp:posOffset>
          </wp:positionV>
          <wp:extent cx="887095" cy="554355"/>
          <wp:effectExtent l="0" t="0" r="8255" b="0"/>
          <wp:wrapTight wrapText="bothSides">
            <wp:wrapPolygon edited="0">
              <wp:start x="0" y="0"/>
              <wp:lineTo x="0" y="20784"/>
              <wp:lineTo x="21337" y="20784"/>
              <wp:lineTo x="21337" y="0"/>
              <wp:lineTo x="0" y="0"/>
            </wp:wrapPolygon>
          </wp:wrapTight>
          <wp:docPr id="20195786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578663" name="Obrázek 2019578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D"/>
    <w:rsid w:val="00142024"/>
    <w:rsid w:val="00143448"/>
    <w:rsid w:val="002F6814"/>
    <w:rsid w:val="004F499C"/>
    <w:rsid w:val="005213FD"/>
    <w:rsid w:val="006226FE"/>
    <w:rsid w:val="0069416E"/>
    <w:rsid w:val="007C75DD"/>
    <w:rsid w:val="0082763E"/>
    <w:rsid w:val="008B414B"/>
    <w:rsid w:val="00993CC0"/>
    <w:rsid w:val="009D4846"/>
    <w:rsid w:val="00A56438"/>
    <w:rsid w:val="00B264F8"/>
    <w:rsid w:val="00B34E91"/>
    <w:rsid w:val="00D8175D"/>
    <w:rsid w:val="00D87421"/>
    <w:rsid w:val="00E3402D"/>
    <w:rsid w:val="00F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5C0D"/>
  <w15:chartTrackingRefBased/>
  <w15:docId w15:val="{D099F168-2020-45D7-937B-F707230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1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3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3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3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3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3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3F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3F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3F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3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3F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3F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13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16E"/>
  </w:style>
  <w:style w:type="paragraph" w:styleId="Zpat">
    <w:name w:val="footer"/>
    <w:basedOn w:val="Normln"/>
    <w:link w:val="ZpatChar"/>
    <w:uiPriority w:val="99"/>
    <w:unhideWhenUsed/>
    <w:rsid w:val="0069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dravamesta.cz/cz/home/fora-mlada?rok=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Marcela Jandová, DiS.</dc:creator>
  <cp:keywords/>
  <dc:description/>
  <cp:lastModifiedBy>Adéla Petrová</cp:lastModifiedBy>
  <cp:revision>2</cp:revision>
  <dcterms:created xsi:type="dcterms:W3CDTF">2024-12-06T10:44:00Z</dcterms:created>
  <dcterms:modified xsi:type="dcterms:W3CDTF">2024-12-06T10:44:00Z</dcterms:modified>
</cp:coreProperties>
</file>